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E9" w:rsidRDefault="00367DE9" w:rsidP="00367DE9">
      <w:pPr>
        <w:spacing w:after="0"/>
        <w:jc w:val="right"/>
        <w:rPr>
          <w:rFonts w:eastAsia="Times New Roman"/>
          <w:b/>
          <w:bCs/>
          <w:sz w:val="32"/>
          <w:szCs w:val="28"/>
          <w:lang w:eastAsia="ru-RU"/>
        </w:rPr>
      </w:pPr>
      <w:r>
        <w:rPr>
          <w:rFonts w:eastAsia="Times New Roman"/>
          <w:b/>
          <w:bCs/>
          <w:sz w:val="32"/>
          <w:szCs w:val="28"/>
          <w:lang w:eastAsia="ru-RU"/>
        </w:rPr>
        <w:t>ПРОЕКТ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 xml:space="preserve">СОВЕТ НЕРЧИНСКО-ЗАВОДСКОГО 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>МУНИЦИПАЛЬНОГО ОКРУГА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sz w:val="32"/>
          <w:szCs w:val="28"/>
        </w:rPr>
      </w:pPr>
      <w:r w:rsidRPr="00E21CC7">
        <w:rPr>
          <w:rFonts w:eastAsia="Times New Roman"/>
          <w:b/>
          <w:sz w:val="32"/>
          <w:szCs w:val="28"/>
        </w:rPr>
        <w:t>ЗАБАЙКАЛЬСКОГО КРАЯ</w:t>
      </w:r>
    </w:p>
    <w:p w:rsidR="00BD4B8F" w:rsidRPr="00BD4B8F" w:rsidRDefault="00BD4B8F" w:rsidP="00CC030C">
      <w:pPr>
        <w:spacing w:after="0"/>
        <w:jc w:val="center"/>
        <w:rPr>
          <w:rFonts w:eastAsia="Times New Roman"/>
          <w:b/>
          <w:bCs/>
          <w:szCs w:val="28"/>
          <w:lang w:eastAsia="ru-RU"/>
        </w:rPr>
      </w:pP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 xml:space="preserve"> </w:t>
      </w:r>
    </w:p>
    <w:p w:rsidR="00BD4B8F" w:rsidRPr="00E21CC7" w:rsidRDefault="00BD4B8F" w:rsidP="00CC030C">
      <w:pPr>
        <w:spacing w:after="0"/>
        <w:jc w:val="center"/>
        <w:rPr>
          <w:rFonts w:eastAsia="Times New Roman"/>
          <w:b/>
          <w:bCs/>
          <w:sz w:val="32"/>
          <w:szCs w:val="28"/>
          <w:lang w:eastAsia="ru-RU"/>
        </w:rPr>
      </w:pPr>
      <w:r w:rsidRPr="00E21CC7">
        <w:rPr>
          <w:rFonts w:eastAsia="Times New Roman"/>
          <w:b/>
          <w:bCs/>
          <w:sz w:val="32"/>
          <w:szCs w:val="28"/>
          <w:lang w:eastAsia="ru-RU"/>
        </w:rPr>
        <w:t>РЕШЕНИЕ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367DE9">
      <w:pPr>
        <w:shd w:val="clear" w:color="auto" w:fill="FFFFFF"/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2023 года</w:t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 xml:space="preserve"> №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BD4B8F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с. Нерчинский Завод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BD4B8F" w:rsidRPr="00E21CC7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bookmarkStart w:id="0" w:name="_GoBack"/>
      <w:r w:rsidRPr="00E21CC7">
        <w:rPr>
          <w:b/>
          <w:bCs/>
          <w:sz w:val="32"/>
          <w:szCs w:val="28"/>
        </w:rPr>
        <w:t xml:space="preserve">О создании условий для развития малого и среднего предпринимательства </w:t>
      </w:r>
      <w:r w:rsidR="00504F61" w:rsidRPr="00E21CC7">
        <w:rPr>
          <w:b/>
          <w:bCs/>
          <w:sz w:val="32"/>
          <w:szCs w:val="28"/>
        </w:rPr>
        <w:t>на территории</w:t>
      </w:r>
      <w:r w:rsidRPr="00E21CC7">
        <w:rPr>
          <w:b/>
          <w:bCs/>
          <w:sz w:val="32"/>
          <w:szCs w:val="28"/>
        </w:rPr>
        <w:t xml:space="preserve"> Нерчинско-Заводско</w:t>
      </w:r>
      <w:r w:rsidR="00504F61" w:rsidRPr="00E21CC7">
        <w:rPr>
          <w:b/>
          <w:bCs/>
          <w:sz w:val="32"/>
          <w:szCs w:val="28"/>
        </w:rPr>
        <w:t>го</w:t>
      </w:r>
      <w:r w:rsidRPr="00E21CC7">
        <w:rPr>
          <w:b/>
          <w:bCs/>
          <w:sz w:val="32"/>
          <w:szCs w:val="28"/>
        </w:rPr>
        <w:t xml:space="preserve"> муниципально</w:t>
      </w:r>
      <w:r w:rsidR="00504F61" w:rsidRPr="00E21CC7">
        <w:rPr>
          <w:b/>
          <w:bCs/>
          <w:sz w:val="32"/>
          <w:szCs w:val="28"/>
        </w:rPr>
        <w:t>го</w:t>
      </w:r>
      <w:r w:rsidRPr="00E21CC7">
        <w:rPr>
          <w:b/>
          <w:bCs/>
          <w:sz w:val="32"/>
          <w:szCs w:val="28"/>
        </w:rPr>
        <w:t xml:space="preserve"> округ</w:t>
      </w:r>
      <w:r w:rsidR="00504F61" w:rsidRPr="00E21CC7">
        <w:rPr>
          <w:b/>
          <w:bCs/>
          <w:sz w:val="32"/>
          <w:szCs w:val="28"/>
        </w:rPr>
        <w:t>а</w:t>
      </w:r>
      <w:r w:rsidRPr="00E21CC7">
        <w:rPr>
          <w:b/>
          <w:bCs/>
          <w:sz w:val="32"/>
          <w:szCs w:val="28"/>
        </w:rPr>
        <w:t xml:space="preserve"> Забайкальского края</w:t>
      </w:r>
    </w:p>
    <w:bookmarkEnd w:id="0"/>
    <w:p w:rsidR="00BD4B8F" w:rsidRPr="00BD4B8F" w:rsidRDefault="00BD4B8F" w:rsidP="00BD4B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D4B8F">
        <w:rPr>
          <w:sz w:val="28"/>
          <w:szCs w:val="28"/>
        </w:rPr>
        <w:t xml:space="preserve">В соответствии с пунктом 33 части 1 статьи 16 Федерального закона </w:t>
      </w:r>
      <w:hyperlink r:id="rId5" w:tgtFrame="_blank" w:history="1">
        <w:r w:rsidRPr="00BD4B8F">
          <w:rPr>
            <w:rStyle w:val="1"/>
            <w:sz w:val="28"/>
            <w:szCs w:val="28"/>
          </w:rPr>
          <w:t>от 6 октября 2003 года № 131-ФЗ</w:t>
        </w:r>
      </w:hyperlink>
      <w:r w:rsidRPr="00BD4B8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11 Федерального закона </w:t>
      </w:r>
      <w:hyperlink r:id="rId6" w:tgtFrame="_blank" w:history="1">
        <w:r w:rsidRPr="00BD4B8F">
          <w:rPr>
            <w:rStyle w:val="1"/>
            <w:sz w:val="28"/>
            <w:szCs w:val="28"/>
          </w:rPr>
          <w:t>от 24 июля 2007 года № 209-ФЗ</w:t>
        </w:r>
      </w:hyperlink>
      <w:r w:rsidRPr="00BD4B8F">
        <w:rPr>
          <w:sz w:val="28"/>
          <w:szCs w:val="28"/>
        </w:rPr>
        <w:t xml:space="preserve"> «О развитии малого и среднего предпринимательства в Российской Федерации», </w:t>
      </w:r>
      <w:hyperlink r:id="rId7" w:tgtFrame="_blank" w:history="1">
        <w:r w:rsidRPr="00BD4B8F">
          <w:rPr>
            <w:rStyle w:val="1"/>
            <w:sz w:val="28"/>
            <w:szCs w:val="28"/>
          </w:rPr>
          <w:t>Уставом Нерчинско-Заводского муниципального округа</w:t>
        </w:r>
      </w:hyperlink>
      <w:r w:rsidRPr="00BD4B8F">
        <w:rPr>
          <w:sz w:val="28"/>
          <w:szCs w:val="28"/>
        </w:rPr>
        <w:t xml:space="preserve"> Забайкальского края, Совет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 xml:space="preserve"> </w:t>
      </w:r>
      <w:r w:rsidRPr="00BD4B8F">
        <w:rPr>
          <w:sz w:val="28"/>
          <w:szCs w:val="28"/>
        </w:rPr>
        <w:t>решил: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1. Утвердить Положение о создании условий для развития малого и среднего </w:t>
      </w:r>
      <w:r>
        <w:rPr>
          <w:sz w:val="28"/>
          <w:szCs w:val="28"/>
        </w:rPr>
        <w:t>предпринимательства на территории</w:t>
      </w:r>
      <w:r w:rsidRPr="00BD4B8F">
        <w:rPr>
          <w:sz w:val="28"/>
          <w:szCs w:val="28"/>
        </w:rPr>
        <w:t xml:space="preserve"> Нерчинско-Заводско</w:t>
      </w:r>
      <w:r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BD4B8F">
        <w:rPr>
          <w:sz w:val="28"/>
          <w:szCs w:val="28"/>
        </w:rPr>
        <w:t xml:space="preserve"> Забайкальского края согласно приложению.</w:t>
      </w:r>
    </w:p>
    <w:p w:rsidR="002A7A8C" w:rsidRPr="002A7A8C" w:rsidRDefault="002A7A8C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A7A8C">
        <w:rPr>
          <w:sz w:val="28"/>
          <w:szCs w:val="28"/>
        </w:rPr>
        <w:t>. Настоящее решение вступает в силу на следующий день после его официального опубликования.</w:t>
      </w:r>
    </w:p>
    <w:p w:rsidR="00BD4B8F" w:rsidRPr="00BD4B8F" w:rsidRDefault="002A7A8C" w:rsidP="002A7A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A7A8C">
        <w:rPr>
          <w:sz w:val="28"/>
          <w:szCs w:val="28"/>
        </w:rPr>
        <w:t>. Настоящее решение опубликовать в газете «Советское Приаргунье» на официальном сайте Нерчинско-Заводского муниципального округа по адресу: https://nerzavod.75.ru/.</w:t>
      </w:r>
      <w:r w:rsidR="00BD4B8F"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863A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367DE9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Председатель Совета Нерчинско-Заводского</w:t>
      </w:r>
    </w:p>
    <w:p w:rsidR="00BD4B8F" w:rsidRPr="00BD4B8F" w:rsidRDefault="00BD4B8F" w:rsidP="00367DE9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муниципального </w:t>
      </w:r>
      <w:r w:rsidR="00367DE9">
        <w:rPr>
          <w:rFonts w:eastAsia="Times New Roman"/>
          <w:szCs w:val="28"/>
          <w:lang w:eastAsia="ru-RU"/>
        </w:rPr>
        <w:t xml:space="preserve">округа </w:t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ab/>
      </w:r>
      <w:r w:rsidRPr="00BD4B8F">
        <w:rPr>
          <w:rFonts w:eastAsia="Times New Roman"/>
          <w:szCs w:val="28"/>
          <w:lang w:eastAsia="ru-RU"/>
        </w:rPr>
        <w:tab/>
        <w:t xml:space="preserve">С.А. </w:t>
      </w:r>
      <w:proofErr w:type="spellStart"/>
      <w:r w:rsidRPr="00BD4B8F">
        <w:rPr>
          <w:rFonts w:eastAsia="Times New Roman"/>
          <w:szCs w:val="28"/>
          <w:lang w:eastAsia="ru-RU"/>
        </w:rPr>
        <w:t>Скубьев</w:t>
      </w:r>
      <w:proofErr w:type="spellEnd"/>
    </w:p>
    <w:p w:rsidR="00BD4B8F" w:rsidRPr="00BD4B8F" w:rsidRDefault="00BD4B8F" w:rsidP="00863ADD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 xml:space="preserve"> </w:t>
      </w:r>
    </w:p>
    <w:p w:rsidR="00BD4B8F" w:rsidRPr="00BD4B8F" w:rsidRDefault="00BD4B8F" w:rsidP="00367DE9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BD4B8F">
        <w:rPr>
          <w:rFonts w:eastAsia="Times New Roman"/>
          <w:szCs w:val="28"/>
          <w:lang w:eastAsia="ru-RU"/>
        </w:rPr>
        <w:t>Глава Нерчинско-Заводского</w:t>
      </w:r>
    </w:p>
    <w:p w:rsidR="00BD4B8F" w:rsidRDefault="007C0ABB" w:rsidP="00367DE9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</w:t>
      </w:r>
      <w:r w:rsidR="00367DE9">
        <w:rPr>
          <w:rFonts w:eastAsia="Times New Roman"/>
          <w:szCs w:val="28"/>
          <w:lang w:eastAsia="ru-RU"/>
        </w:rPr>
        <w:t>униципального</w:t>
      </w:r>
      <w:r w:rsidR="00BD4B8F" w:rsidRPr="00BD4B8F">
        <w:rPr>
          <w:rFonts w:eastAsia="Times New Roman"/>
          <w:szCs w:val="28"/>
          <w:lang w:eastAsia="ru-RU"/>
        </w:rPr>
        <w:t xml:space="preserve"> округа </w:t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367DE9">
        <w:rPr>
          <w:rFonts w:eastAsia="Times New Roman"/>
          <w:szCs w:val="28"/>
          <w:lang w:eastAsia="ru-RU"/>
        </w:rPr>
        <w:tab/>
      </w:r>
      <w:r w:rsidR="00BD4B8F" w:rsidRPr="00BD4B8F">
        <w:rPr>
          <w:rFonts w:eastAsia="Times New Roman"/>
          <w:szCs w:val="28"/>
          <w:lang w:eastAsia="ru-RU"/>
        </w:rPr>
        <w:t>Л.В. Михалёв</w:t>
      </w:r>
    </w:p>
    <w:p w:rsidR="007C0ABB" w:rsidRDefault="007C0ABB" w:rsidP="00863ADD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7C0ABB" w:rsidRPr="00BD4B8F" w:rsidRDefault="007C0ABB" w:rsidP="00863ADD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BD4B8F" w:rsidRPr="00367DE9" w:rsidRDefault="00BD4B8F" w:rsidP="00367DE9">
      <w:pPr>
        <w:pStyle w:val="consnormal0"/>
        <w:spacing w:before="0" w:beforeAutospacing="0" w:after="0" w:afterAutospacing="0"/>
        <w:jc w:val="right"/>
        <w:rPr>
          <w:sz w:val="22"/>
          <w:szCs w:val="28"/>
        </w:rPr>
      </w:pPr>
      <w:r w:rsidRPr="00367DE9">
        <w:rPr>
          <w:sz w:val="22"/>
          <w:szCs w:val="28"/>
        </w:rPr>
        <w:lastRenderedPageBreak/>
        <w:t>ПРИЛОЖЕНИЕ</w:t>
      </w:r>
    </w:p>
    <w:p w:rsidR="00BD4B8F" w:rsidRPr="00367DE9" w:rsidRDefault="00BD4B8F" w:rsidP="00367DE9">
      <w:pPr>
        <w:pStyle w:val="a3"/>
        <w:spacing w:before="0" w:beforeAutospacing="0" w:after="0" w:afterAutospacing="0"/>
        <w:ind w:left="5103" w:hanging="5103"/>
        <w:jc w:val="right"/>
        <w:rPr>
          <w:sz w:val="22"/>
          <w:szCs w:val="28"/>
        </w:rPr>
      </w:pPr>
      <w:r w:rsidRPr="00367DE9">
        <w:rPr>
          <w:sz w:val="22"/>
          <w:szCs w:val="28"/>
        </w:rPr>
        <w:t>к решению Совета Нерчинско-Заводского</w:t>
      </w:r>
    </w:p>
    <w:p w:rsidR="00BD4B8F" w:rsidRPr="00367DE9" w:rsidRDefault="00BD4B8F" w:rsidP="00367DE9">
      <w:pPr>
        <w:pStyle w:val="a3"/>
        <w:spacing w:before="0" w:beforeAutospacing="0" w:after="0" w:afterAutospacing="0"/>
        <w:ind w:left="5103" w:hanging="5103"/>
        <w:jc w:val="right"/>
        <w:rPr>
          <w:sz w:val="22"/>
          <w:szCs w:val="28"/>
        </w:rPr>
      </w:pPr>
      <w:r w:rsidRPr="00367DE9">
        <w:rPr>
          <w:sz w:val="22"/>
          <w:szCs w:val="28"/>
        </w:rPr>
        <w:t>муниципального округа</w:t>
      </w:r>
    </w:p>
    <w:p w:rsidR="00BD4B8F" w:rsidRPr="00367DE9" w:rsidRDefault="00BD4B8F" w:rsidP="00367DE9">
      <w:pPr>
        <w:pStyle w:val="a3"/>
        <w:spacing w:before="0" w:beforeAutospacing="0" w:after="0" w:afterAutospacing="0"/>
        <w:ind w:left="5103" w:hanging="5103"/>
        <w:jc w:val="right"/>
        <w:rPr>
          <w:sz w:val="22"/>
          <w:szCs w:val="28"/>
        </w:rPr>
      </w:pPr>
      <w:r w:rsidRPr="00367DE9">
        <w:rPr>
          <w:sz w:val="22"/>
          <w:szCs w:val="28"/>
        </w:rPr>
        <w:t>Забайкальского края</w:t>
      </w:r>
    </w:p>
    <w:p w:rsidR="00BD4B8F" w:rsidRPr="00367DE9" w:rsidRDefault="000E0ED6" w:rsidP="00367DE9">
      <w:pPr>
        <w:pStyle w:val="a3"/>
        <w:spacing w:before="0" w:beforeAutospacing="0" w:after="0" w:afterAutospacing="0"/>
        <w:ind w:left="5103" w:hanging="5103"/>
        <w:jc w:val="right"/>
        <w:rPr>
          <w:sz w:val="22"/>
          <w:szCs w:val="28"/>
        </w:rPr>
      </w:pPr>
      <w:r w:rsidRPr="00367DE9">
        <w:rPr>
          <w:sz w:val="22"/>
          <w:szCs w:val="28"/>
        </w:rPr>
        <w:t xml:space="preserve">от </w:t>
      </w:r>
      <w:r w:rsidR="00BD4B8F" w:rsidRPr="00367DE9">
        <w:rPr>
          <w:sz w:val="22"/>
          <w:szCs w:val="28"/>
        </w:rPr>
        <w:t>202</w:t>
      </w:r>
      <w:r w:rsidRPr="00367DE9">
        <w:rPr>
          <w:sz w:val="22"/>
          <w:szCs w:val="28"/>
        </w:rPr>
        <w:t>3 года №</w:t>
      </w:r>
      <w:r w:rsidR="00CC030C" w:rsidRPr="00367DE9">
        <w:rPr>
          <w:sz w:val="22"/>
          <w:szCs w:val="28"/>
        </w:rPr>
        <w:t xml:space="preserve"> 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t>Положение</w:t>
      </w:r>
    </w:p>
    <w:p w:rsidR="00504F61" w:rsidRPr="00BD4B8F" w:rsidRDefault="00BD4B8F" w:rsidP="00504F61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о создании условий для развития малого и среднего предпринимательства </w:t>
      </w:r>
      <w:r w:rsidR="00504F61">
        <w:rPr>
          <w:b/>
          <w:bCs/>
          <w:sz w:val="28"/>
          <w:szCs w:val="28"/>
        </w:rPr>
        <w:t>на территории</w:t>
      </w:r>
      <w:r w:rsidR="00504F61" w:rsidRPr="00BD4B8F">
        <w:rPr>
          <w:b/>
          <w:bCs/>
          <w:sz w:val="28"/>
          <w:szCs w:val="28"/>
        </w:rPr>
        <w:t xml:space="preserve"> Нерчинско-Заводско</w:t>
      </w:r>
      <w:r w:rsidR="00504F61">
        <w:rPr>
          <w:b/>
          <w:bCs/>
          <w:sz w:val="28"/>
          <w:szCs w:val="28"/>
        </w:rPr>
        <w:t>го</w:t>
      </w:r>
      <w:r w:rsidR="00504F61" w:rsidRPr="00BD4B8F">
        <w:rPr>
          <w:b/>
          <w:bCs/>
          <w:sz w:val="28"/>
          <w:szCs w:val="28"/>
        </w:rPr>
        <w:t xml:space="preserve"> муниципально</w:t>
      </w:r>
      <w:r w:rsidR="00504F61">
        <w:rPr>
          <w:b/>
          <w:bCs/>
          <w:sz w:val="28"/>
          <w:szCs w:val="28"/>
        </w:rPr>
        <w:t>го</w:t>
      </w:r>
      <w:r w:rsidR="00504F61" w:rsidRPr="00BD4B8F">
        <w:rPr>
          <w:b/>
          <w:bCs/>
          <w:sz w:val="28"/>
          <w:szCs w:val="28"/>
        </w:rPr>
        <w:t xml:space="preserve"> округ</w:t>
      </w:r>
      <w:r w:rsidR="00504F61">
        <w:rPr>
          <w:b/>
          <w:bCs/>
          <w:sz w:val="28"/>
          <w:szCs w:val="28"/>
        </w:rPr>
        <w:t>а</w:t>
      </w:r>
      <w:r w:rsidR="00504F61" w:rsidRPr="00BD4B8F">
        <w:rPr>
          <w:b/>
          <w:bCs/>
          <w:sz w:val="28"/>
          <w:szCs w:val="28"/>
        </w:rPr>
        <w:t xml:space="preserve"> Забайкальского края</w:t>
      </w:r>
    </w:p>
    <w:p w:rsidR="00504F61" w:rsidRPr="00BD4B8F" w:rsidRDefault="00504F61" w:rsidP="00504F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504F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>1. Общие положения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504F61" w:rsidRDefault="00BD4B8F" w:rsidP="00E21CC7">
      <w:pPr>
        <w:spacing w:after="0" w:line="240" w:lineRule="auto"/>
        <w:rPr>
          <w:rFonts w:eastAsia="Times New Roman"/>
          <w:szCs w:val="28"/>
          <w:lang w:eastAsia="ru-RU"/>
        </w:rPr>
      </w:pPr>
      <w:r w:rsidRPr="00BD4B8F">
        <w:rPr>
          <w:szCs w:val="28"/>
        </w:rPr>
        <w:t xml:space="preserve">1. Настоящее Положение регулирует отношения, связанные с созданием условий для развития малого и среднего предпринимательства </w:t>
      </w:r>
      <w:r w:rsidR="00504F61" w:rsidRPr="00504F61">
        <w:rPr>
          <w:rFonts w:eastAsia="Times New Roman"/>
          <w:szCs w:val="28"/>
          <w:lang w:eastAsia="ru-RU"/>
        </w:rPr>
        <w:t>на территории Нерчинско-Заводского муниципального округа Забайкальского края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2. Деятельность органов местного самоуправления Нерчинско-Заводского муниципального округа Забайкальского края по созданию условий для развития малого и среднего предпринимательства представляет собой совокупность экономических, организационных, правовых, социальных, информационных, образовательных и иных мер, осуществляемых для развития малого и среднего предпринимательства.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3. Создание условий для развития малого и среднего предпринимательства осуществляется через реализацию муниципальных программ развития малого и среднего предпринимательства.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4. В своей деятельности органы местного самоуправления Нерчинско-Заводского муниципального округа Забайкальского края руководствуются </w:t>
      </w:r>
      <w:hyperlink r:id="rId8" w:tgtFrame="_blank" w:history="1">
        <w:r w:rsidRPr="00BD4B8F">
          <w:rPr>
            <w:rStyle w:val="1"/>
            <w:sz w:val="28"/>
            <w:szCs w:val="28"/>
          </w:rPr>
          <w:t>Конституцией Российской Федерации</w:t>
        </w:r>
      </w:hyperlink>
      <w:r w:rsidRPr="00BD4B8F">
        <w:rPr>
          <w:sz w:val="28"/>
          <w:szCs w:val="28"/>
        </w:rPr>
        <w:t>, федеральными конституционными законами, федеральными законами, нормативно-правовыми актами Российской Федерации, законами и иными нормативно-правовыми актами Забайкальского края, муниципальными нормативными пра</w:t>
      </w:r>
      <w:r w:rsidR="00504F61">
        <w:rPr>
          <w:sz w:val="28"/>
          <w:szCs w:val="28"/>
        </w:rPr>
        <w:t>вовыми актами Нерчинско-Заводского</w:t>
      </w:r>
      <w:r w:rsidRPr="00BD4B8F">
        <w:rPr>
          <w:sz w:val="28"/>
          <w:szCs w:val="28"/>
        </w:rPr>
        <w:t xml:space="preserve"> муниципально</w:t>
      </w:r>
      <w:r w:rsidR="00504F61">
        <w:rPr>
          <w:sz w:val="28"/>
          <w:szCs w:val="28"/>
        </w:rPr>
        <w:t>го</w:t>
      </w:r>
      <w:r w:rsidRPr="00BD4B8F">
        <w:rPr>
          <w:sz w:val="28"/>
          <w:szCs w:val="28"/>
        </w:rPr>
        <w:t xml:space="preserve"> округ</w:t>
      </w:r>
      <w:r w:rsidR="00504F61">
        <w:rPr>
          <w:sz w:val="28"/>
          <w:szCs w:val="28"/>
        </w:rPr>
        <w:t>а</w:t>
      </w:r>
      <w:r w:rsidRPr="00BD4B8F">
        <w:rPr>
          <w:sz w:val="28"/>
          <w:szCs w:val="28"/>
        </w:rPr>
        <w:t xml:space="preserve"> Забайкальского края, а также настоящим Положением.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5. Деятельность органов местного самоуправления Нерчинско-Заводского муниципального округа Забайкальского края по развитию малого и среднего предпринимательства осуществляется в отношении субъектов малого и среднего предпринимательства, состоящих на налоговом учете и (или) осуществляющих свою деятельность на территории Нерчинско-Заводского муниципального округа Забайкальского края, соответствует условиям, установленным Федеральным законом от 24 июля 2007 года № 209 –ФЗ «О развитии малого и среднего предпринимательства в Российской Федерации» (далее  - Федеральный закон № 209-ФЗ).</w:t>
      </w:r>
    </w:p>
    <w:p w:rsidR="00BD4B8F" w:rsidRPr="00BD4B8F" w:rsidRDefault="00BD4B8F" w:rsidP="00E21C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6. </w:t>
      </w:r>
      <w:proofErr w:type="gramStart"/>
      <w:r w:rsidRPr="00BD4B8F">
        <w:rPr>
          <w:sz w:val="28"/>
          <w:szCs w:val="28"/>
        </w:rPr>
        <w:t>Основные понятия, используемые в настоящем Положении, применяются в значениях, определенных Федеральным законом № 209-ФЗ)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0E0ED6" w:rsidRDefault="00BD4B8F" w:rsidP="000E0ED6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 xml:space="preserve">2. Цели, формы развития малого и среднего предпринимательства </w:t>
      </w:r>
      <w:r w:rsidR="000E0ED6">
        <w:rPr>
          <w:b/>
          <w:bCs/>
          <w:sz w:val="28"/>
          <w:szCs w:val="28"/>
        </w:rPr>
        <w:t>на территории Нерчинско-Заводского муниципального округа Забайкальского края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 Целями содействия развитию малого и среднего предпринимательства со стороны органов местного самоуправления Нерчинско-Заводского муниципального округа Забайкальского края являются: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7.1. обеспечение благоприятных условий для развития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7.2. увеличение количества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7.3. обеспечение занятости населения и развитие </w:t>
      </w:r>
      <w:proofErr w:type="spellStart"/>
      <w:r w:rsidRPr="00BD4B8F">
        <w:rPr>
          <w:sz w:val="28"/>
          <w:szCs w:val="28"/>
        </w:rPr>
        <w:t>самозанятости</w:t>
      </w:r>
      <w:proofErr w:type="spellEnd"/>
      <w:r w:rsidRPr="00BD4B8F">
        <w:rPr>
          <w:sz w:val="28"/>
          <w:szCs w:val="28"/>
        </w:rPr>
        <w:t>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7.4. увеличение доли производимых субъектами малого и среднего предпринимательства товаров (работ, услуг) в экономике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>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7.5. формирования конкурентной среды в экономике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>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7.6. увеличение доли уплаченных субъектами малого и среднего предпринимательства налогов в налоговых доходах бюджета Нерчинско-Заводского муниципального округа Забайкальского края.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7.7. обеспечение конкурентоспособности субъектов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7.8.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8. Содействие развитию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осуществляется в форме: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финансовой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имущественной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информационной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консультационной поддержки,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в области подготовки, переподготовки и повышения квалификации работников данных субъектов,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в области инноваций и промышленного производства, ремесленничества,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субъектов малого и среднего предпринимательства, осуществляющих внешнеэкономическую деятельность,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поддержки субъектов малого и среднего предпринимательства, осуществляющих сельскохозяйственную деятельность,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- иных формах.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Условия и порядок оказания поддержки определяются муниципальными программами развития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>3. Компетенция органов местного самоуправления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Нерчинско-Заводского муниципального округа Забайкальского края по вопросам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9. К компетенции Совета Нерчинско-Заводского муниципального округа Забайкальского края относится:</w:t>
      </w:r>
    </w:p>
    <w:p w:rsidR="00BD4B8F" w:rsidRPr="000E0ED6" w:rsidRDefault="00BD4B8F" w:rsidP="00863ADD">
      <w:pPr>
        <w:spacing w:after="0"/>
        <w:rPr>
          <w:rFonts w:eastAsia="Times New Roman"/>
          <w:szCs w:val="28"/>
          <w:lang w:eastAsia="ru-RU"/>
        </w:rPr>
      </w:pPr>
      <w:proofErr w:type="gramStart"/>
      <w:r w:rsidRPr="00BD4B8F">
        <w:rPr>
          <w:szCs w:val="28"/>
        </w:rPr>
        <w:t xml:space="preserve">9.1. принятие муниципальных нормативных правовых актов по вопросам развития малого и среднего предпринимательства, в том числе принятие муниципальных программ развития малого и среднего предпринимательства </w:t>
      </w:r>
      <w:r w:rsidR="000E0ED6" w:rsidRPr="000E0ED6">
        <w:rPr>
          <w:rFonts w:eastAsia="Times New Roman"/>
          <w:szCs w:val="28"/>
          <w:lang w:eastAsia="ru-RU"/>
        </w:rPr>
        <w:t>на территории Нерчинско-Заводского муниципального округа Забайкальского края</w:t>
      </w:r>
      <w:r w:rsidRPr="00BD4B8F">
        <w:rPr>
          <w:szCs w:val="28"/>
        </w:rPr>
        <w:t>, утверждение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  <w:proofErr w:type="gramEnd"/>
    </w:p>
    <w:p w:rsidR="00BD4B8F" w:rsidRPr="00BD4B8F" w:rsidRDefault="00BD4B8F" w:rsidP="00863AD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9.2. утверждение в составе бюджета Нерчинско-Заводского муниципального округа Забайкальского края объемов средств, направленных на развитие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9.3. </w:t>
      </w:r>
      <w:proofErr w:type="gramStart"/>
      <w:r w:rsidRPr="00BD4B8F">
        <w:rPr>
          <w:sz w:val="28"/>
          <w:szCs w:val="28"/>
        </w:rPr>
        <w:t>контроль за</w:t>
      </w:r>
      <w:proofErr w:type="gramEnd"/>
      <w:r w:rsidRPr="00BD4B8F">
        <w:rPr>
          <w:sz w:val="28"/>
          <w:szCs w:val="28"/>
        </w:rPr>
        <w:t xml:space="preserve"> исполнением бюджета Нерчинско-Заводского муниципального округа Забайкальского края в части расходования денежных средств, направленных на содействие развитию и поддержку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10. К компетенции администрации Нерчинско-Заводского муниципального округа Забайкальского края относится </w:t>
      </w:r>
      <w:proofErr w:type="gramStart"/>
      <w:r w:rsidRPr="00BD4B8F">
        <w:rPr>
          <w:sz w:val="28"/>
          <w:szCs w:val="28"/>
        </w:rPr>
        <w:t>организация</w:t>
      </w:r>
      <w:proofErr w:type="gramEnd"/>
      <w:r w:rsidRPr="00BD4B8F">
        <w:rPr>
          <w:sz w:val="28"/>
          <w:szCs w:val="28"/>
        </w:rPr>
        <w:t xml:space="preserve"> и обеспечение исполнения мер по содействию развитию малого и среднего предпринимательства, в том числе: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10.1. подготовка проектов муниципальных нормативных правовых актов по вопросам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10.2. формирование и реализация муниципальных программ развития малого и среднего предпринимательства </w:t>
      </w:r>
      <w:r w:rsidR="00863ADD" w:rsidRPr="00863ADD">
        <w:rPr>
          <w:sz w:val="28"/>
          <w:szCs w:val="28"/>
        </w:rPr>
        <w:t xml:space="preserve">на территории Нерчинско-Заводского муниципального округа </w:t>
      </w:r>
      <w:r w:rsidRPr="00BD4B8F">
        <w:rPr>
          <w:sz w:val="28"/>
          <w:szCs w:val="28"/>
        </w:rPr>
        <w:t>Забайкальского края с учетом национальных, местных социально-экономических, экологических, культурных и других особенностей;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10.3.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Нерчинско-Заводского муниципального округа Забайкальского края;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10.4. формирование инфраструктуры поддержки субъектов малого и среднего предпринимательства на территории Нерчинско-Заводского муниципального округа Забайкальского края и обеспечение ее деятельности;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10.5.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10.6. образование координационных или совещательных органов в области развития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0E0ED6" w:rsidRDefault="00BD4B8F" w:rsidP="000E0ED6">
      <w:pPr>
        <w:pStyle w:val="consplustitle0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BD4B8F">
        <w:rPr>
          <w:b/>
          <w:bCs/>
          <w:sz w:val="28"/>
          <w:szCs w:val="28"/>
        </w:rPr>
        <w:lastRenderedPageBreak/>
        <w:t xml:space="preserve">4. Муниципальные программы развития малого и среднего предпринимательства </w:t>
      </w:r>
      <w:r w:rsidR="000E0ED6">
        <w:rPr>
          <w:b/>
          <w:bCs/>
          <w:sz w:val="28"/>
          <w:szCs w:val="28"/>
        </w:rPr>
        <w:t>на территории Нерчинско-Заводского муниципального округа Забайкальского края</w:t>
      </w:r>
    </w:p>
    <w:p w:rsidR="00BD4B8F" w:rsidRPr="00BD4B8F" w:rsidRDefault="000E0ED6" w:rsidP="000E0ED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11. </w:t>
      </w:r>
      <w:proofErr w:type="gramStart"/>
      <w:r w:rsidRPr="00BD4B8F">
        <w:rPr>
          <w:sz w:val="28"/>
          <w:szCs w:val="28"/>
        </w:rPr>
        <w:t>Муниципальные программы развития малого и среднего предпринимательства – муниципальные нормативные правовые акты, определяющие перечень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с указанием объема и источников их финансирования, показателей результативности деятельности органов, ответственных за реализацию осуществляемых мероприятий.</w:t>
      </w:r>
      <w:proofErr w:type="gramEnd"/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12. Муниципальные программы разрабатываются на период до трех лет.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13. Разработка, организация выполнения, отчет об исполнении муниципальных программ осуществляются в соответствии с действующим законодательством.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 Текстовая часть муниципальных программ развития малого и среднего предпринимательства должна содержать: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14.1. краткую характеристику основных показателей развития малого и среднего предпринимательства с обозначением основных проблем, обоснование необходимости решения проблем программными методами;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14.2. перспективные направления развития малого и среднего предпринимательства и приоритетные виды деятельности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14.3. формы поддержки малого и среднего предпринимательства и механизм их реализации;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14.4.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14.5. меры по формированию инфраструктуры развития и поддержки малого и среднего предпринимательства и требования к организациям, образующим инфраструктуру поддержки субъектов малого и среднего предпринимательства;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14.6. определение показателей результативности, позволяющих оценить эффективность реализации программ.</w:t>
      </w:r>
    </w:p>
    <w:p w:rsidR="00E21CC7" w:rsidRDefault="00BD4B8F" w:rsidP="00367DE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15. Финансирование муниципальных программ развития малого и среднего предпринимательства осуществляется в пределах средств, предусмотренных бюджетом Нерчинско-Заводского муниципального округа Забайкальского края</w:t>
      </w:r>
      <w:r w:rsidRPr="00BD4B8F">
        <w:rPr>
          <w:i/>
          <w:iCs/>
          <w:sz w:val="28"/>
          <w:szCs w:val="28"/>
        </w:rPr>
        <w:t xml:space="preserve"> </w:t>
      </w:r>
      <w:r w:rsidRPr="00BD4B8F">
        <w:rPr>
          <w:sz w:val="28"/>
          <w:szCs w:val="28"/>
        </w:rPr>
        <w:t>на соответствующий финансовый год. При реализации отдельных мероприятий муниципальных программ возможно привлечение средств внебюджетных источников в соответствии с действующим законодательством.</w:t>
      </w:r>
    </w:p>
    <w:p w:rsidR="00E21CC7" w:rsidRPr="00BD4B8F" w:rsidRDefault="00E21CC7" w:rsidP="00E21CC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>5. Координационный или совещательный орган в области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lastRenderedPageBreak/>
        <w:t>16. Администрацией Нерчинско-Заводского муниципального округа Забайкальского края в соответствии с Федеральным законом № 209-ФЗ может быть создан координационный или совещательный орган в области развития малого и среднего предпринимательства.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17. Положение о координационном или совещательном органе в области развития субъектов малого и среднего предпринимательства </w:t>
      </w:r>
      <w:r w:rsidR="00863ADD" w:rsidRPr="00863ADD">
        <w:rPr>
          <w:sz w:val="28"/>
          <w:szCs w:val="28"/>
        </w:rPr>
        <w:t>на территории Нерчинско-Заводского муниципального округа</w:t>
      </w:r>
      <w:r w:rsidRPr="00BD4B8F">
        <w:rPr>
          <w:sz w:val="28"/>
          <w:szCs w:val="28"/>
        </w:rPr>
        <w:t xml:space="preserve"> Забайкальского края, а также его состав утверждаются постановлением администрации Нерчинско-Заводского муниципального округа Забайкальского края.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D4B8F">
        <w:rPr>
          <w:b/>
          <w:bCs/>
          <w:sz w:val="28"/>
          <w:szCs w:val="28"/>
        </w:rPr>
        <w:t>6. Информация о деятельности органов местного самоуправления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Нерчинско-Заводского муниципального округа Забайкальского края</w:t>
      </w:r>
      <w:r w:rsidRPr="00BD4B8F">
        <w:rPr>
          <w:sz w:val="28"/>
          <w:szCs w:val="28"/>
        </w:rPr>
        <w:t xml:space="preserve"> </w:t>
      </w:r>
      <w:r w:rsidRPr="00BD4B8F">
        <w:rPr>
          <w:b/>
          <w:bCs/>
          <w:sz w:val="28"/>
          <w:szCs w:val="28"/>
        </w:rPr>
        <w:t>в области развития малого и среднего предпринимательства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 xml:space="preserve"> </w:t>
      </w:r>
    </w:p>
    <w:p w:rsidR="00BD4B8F" w:rsidRPr="00BD4B8F" w:rsidRDefault="00BD4B8F" w:rsidP="00BD4B8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4B8F">
        <w:rPr>
          <w:sz w:val="28"/>
          <w:szCs w:val="28"/>
        </w:rPr>
        <w:t>18. Информация о деятельности органов местного самоуправления Нерчинско-Заводского муниципального округа Забайкальского края в области развития малого и среднего предпринимательства предоставляется в соответствии с федеральными законами, законами края, муниципальными правовыми актами, регулирующими правоотношения в сфере предоставления информации о деятельности органов местного самоуправления.</w:t>
      </w:r>
    </w:p>
    <w:p w:rsidR="00BD4B8F" w:rsidRP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BD4B8F" w:rsidRDefault="00BD4B8F" w:rsidP="00A311B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sectPr w:rsidR="00BD4B8F" w:rsidSect="00A311B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E3C5E"/>
    <w:multiLevelType w:val="multilevel"/>
    <w:tmpl w:val="4AB8C6D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C213B2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0ED6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47A8C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876C3"/>
    <w:rsid w:val="002913F3"/>
    <w:rsid w:val="00291BEA"/>
    <w:rsid w:val="0029306D"/>
    <w:rsid w:val="00296460"/>
    <w:rsid w:val="002A532A"/>
    <w:rsid w:val="002A7A8C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67DE9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04F61"/>
    <w:rsid w:val="00511AB4"/>
    <w:rsid w:val="00513A0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0ABB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63ADD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448B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388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156AC"/>
    <w:rsid w:val="00A242D3"/>
    <w:rsid w:val="00A311B8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4B8F"/>
    <w:rsid w:val="00BD54BC"/>
    <w:rsid w:val="00BE7C1E"/>
    <w:rsid w:val="00BF7C45"/>
    <w:rsid w:val="00C0043E"/>
    <w:rsid w:val="00C01E9A"/>
    <w:rsid w:val="00C05C1A"/>
    <w:rsid w:val="00C068F5"/>
    <w:rsid w:val="00C15F8C"/>
    <w:rsid w:val="00C213B2"/>
    <w:rsid w:val="00C24D75"/>
    <w:rsid w:val="00C264FC"/>
    <w:rsid w:val="00C44921"/>
    <w:rsid w:val="00C451CA"/>
    <w:rsid w:val="00C51156"/>
    <w:rsid w:val="00C5358D"/>
    <w:rsid w:val="00C53B47"/>
    <w:rsid w:val="00C5563E"/>
    <w:rsid w:val="00C6777A"/>
    <w:rsid w:val="00C747AD"/>
    <w:rsid w:val="00C85037"/>
    <w:rsid w:val="00CA25A5"/>
    <w:rsid w:val="00CA48C8"/>
    <w:rsid w:val="00CA4C9A"/>
    <w:rsid w:val="00CB0243"/>
    <w:rsid w:val="00CB2A9D"/>
    <w:rsid w:val="00CB5486"/>
    <w:rsid w:val="00CC030C"/>
    <w:rsid w:val="00CC0B95"/>
    <w:rsid w:val="00CE3A97"/>
    <w:rsid w:val="00CF295C"/>
    <w:rsid w:val="00CF4A10"/>
    <w:rsid w:val="00CF61A5"/>
    <w:rsid w:val="00CF6723"/>
    <w:rsid w:val="00D14193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1CC7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B50BC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438E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419F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C213B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basedOn w:val="a"/>
    <w:uiPriority w:val="99"/>
    <w:rsid w:val="00BD4B8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D4B8F"/>
  </w:style>
  <w:style w:type="paragraph" w:customStyle="1" w:styleId="consnormal0">
    <w:name w:val="consnormal"/>
    <w:basedOn w:val="a"/>
    <w:rsid w:val="00BD4B8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5D4560C-D530-4955-BF7E-F734337AE80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45004C75-5243-401B-8C73-766DB0B42115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3</TotalTime>
  <Pages>1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6</cp:revision>
  <dcterms:created xsi:type="dcterms:W3CDTF">2023-04-28T07:32:00Z</dcterms:created>
  <dcterms:modified xsi:type="dcterms:W3CDTF">2023-07-10T12:32:00Z</dcterms:modified>
</cp:coreProperties>
</file>